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32D7F" w14:textId="3ACAE730" w:rsidR="007132D5" w:rsidRPr="00CB75F8" w:rsidRDefault="007132D5" w:rsidP="00CB75F8">
      <w:pPr>
        <w:spacing w:after="150" w:line="240" w:lineRule="auto"/>
        <w:ind w:left="720"/>
        <w:jc w:val="center"/>
        <w:textAlignment w:val="top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40"/>
          <w:szCs w:val="40"/>
          <w:lang w:eastAsia="sk-SK"/>
          <w14:ligatures w14:val="none"/>
        </w:rPr>
      </w:pPr>
      <w:r w:rsidRPr="00CB75F8">
        <w:rPr>
          <w:rFonts w:ascii="Open Sans" w:eastAsia="Times New Roman" w:hAnsi="Open Sans" w:cs="Open Sans"/>
          <w:b/>
          <w:bCs/>
          <w:color w:val="111111"/>
          <w:kern w:val="0"/>
          <w:sz w:val="40"/>
          <w:szCs w:val="40"/>
          <w:lang w:eastAsia="sk-SK"/>
          <w14:ligatures w14:val="none"/>
        </w:rPr>
        <w:t>Úvodný ročník</w:t>
      </w:r>
      <w:r w:rsidR="00CB75F8" w:rsidRPr="00CB75F8">
        <w:rPr>
          <w:rFonts w:ascii="Open Sans" w:eastAsia="Times New Roman" w:hAnsi="Open Sans" w:cs="Open Sans"/>
          <w:b/>
          <w:bCs/>
          <w:color w:val="111111"/>
          <w:kern w:val="0"/>
          <w:sz w:val="40"/>
          <w:szCs w:val="40"/>
          <w:lang w:eastAsia="sk-SK"/>
          <w14:ligatures w14:val="none"/>
        </w:rPr>
        <w:t xml:space="preserve"> pre deti s NKS</w:t>
      </w:r>
    </w:p>
    <w:p w14:paraId="4F454025" w14:textId="77777777" w:rsidR="007132D5" w:rsidRPr="007132D5" w:rsidRDefault="007132D5" w:rsidP="00B1190E">
      <w:pPr>
        <w:spacing w:after="15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2EBAB192" w14:textId="79A54256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shd w:val="clear" w:color="auto" w:fill="FFFFFF"/>
          <w:lang w:eastAsia="sk-SK"/>
          <w14:ligatures w14:val="none"/>
        </w:rPr>
        <w:t>Základná škola s materskou školou</w:t>
      </w:r>
      <w:r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shd w:val="clear" w:color="auto" w:fill="FFFFFF"/>
          <w:lang w:eastAsia="sk-SK"/>
          <w14:ligatures w14:val="none"/>
        </w:rPr>
        <w:t xml:space="preserve"> Kálnica,s.č.385, 916 37 Kálnica</w:t>
      </w:r>
    </w:p>
    <w:p w14:paraId="4B3AF79E" w14:textId="77777777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303A507A" w14:textId="77777777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6"/>
          <w:szCs w:val="26"/>
          <w:shd w:val="clear" w:color="auto" w:fill="FFFFFF"/>
          <w:lang w:eastAsia="sk-SK"/>
          <w14:ligatures w14:val="none"/>
        </w:rPr>
        <w:t> otvára</w:t>
      </w:r>
      <w:r w:rsidRPr="007132D5">
        <w:rPr>
          <w:rFonts w:ascii="Open Sans" w:eastAsia="Times New Roman" w:hAnsi="Open Sans" w:cs="Open Sans"/>
          <w:color w:val="111111"/>
          <w:kern w:val="0"/>
          <w:sz w:val="26"/>
          <w:szCs w:val="26"/>
          <w:lang w:eastAsia="sk-SK"/>
          <w14:ligatures w14:val="none"/>
        </w:rPr>
        <w:t> </w:t>
      </w: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6"/>
          <w:szCs w:val="26"/>
          <w:shd w:val="clear" w:color="auto" w:fill="FFFFFF"/>
          <w:lang w:eastAsia="sk-SK"/>
          <w14:ligatures w14:val="none"/>
        </w:rPr>
        <w:t>so súhlasom zriaďovateľa</w:t>
      </w:r>
    </w:p>
    <w:p w14:paraId="482E1743" w14:textId="77777777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2B3F2EFF" w14:textId="77777777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u w:val="single"/>
          <w:shd w:val="clear" w:color="auto" w:fill="FFFFFF"/>
          <w:lang w:eastAsia="sk-SK"/>
          <w14:ligatures w14:val="none"/>
        </w:rPr>
        <w:t>ÚVODNÝ ROČNÍK</w:t>
      </w:r>
      <w:r w:rsidRPr="007132D5">
        <w:rPr>
          <w:rFonts w:ascii="inherit" w:eastAsia="Times New Roman" w:hAnsi="inherit" w:cs="Open Sans"/>
          <w:color w:val="E74C3C"/>
          <w:kern w:val="0"/>
          <w:sz w:val="26"/>
          <w:szCs w:val="26"/>
          <w:u w:val="single"/>
          <w:lang w:eastAsia="sk-SK"/>
          <w14:ligatures w14:val="none"/>
        </w:rPr>
        <w:t> </w:t>
      </w: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u w:val="single"/>
          <w:shd w:val="clear" w:color="auto" w:fill="FFFFFF"/>
          <w:lang w:eastAsia="sk-SK"/>
          <w14:ligatures w14:val="none"/>
        </w:rPr>
        <w:t>PRE DETI S NARUŠENOU KOMUNIKAČNOU SCHOPNOSŤOU.</w:t>
      </w:r>
    </w:p>
    <w:p w14:paraId="31FAB551" w14:textId="77777777" w:rsidR="007132D5" w:rsidRPr="007132D5" w:rsidRDefault="007132D5" w:rsidP="007132D5">
      <w:pPr>
        <w:spacing w:after="165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0A4BBBB4" w14:textId="2A4A47EC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6"/>
          <w:szCs w:val="26"/>
          <w:shd w:val="clear" w:color="auto" w:fill="FFFFFF"/>
          <w:lang w:eastAsia="sk-SK"/>
          <w14:ligatures w14:val="none"/>
        </w:rPr>
        <w:t>Zákon č. 245/2008 Z. z. (školský zákon) bol schválený NR SR dňa 09. 05. 2023.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624AC6CC" w14:textId="74D05673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264FD2D9" w14:textId="5DCE6D84" w:rsidR="00154B7A" w:rsidRPr="00154B7A" w:rsidRDefault="007132D5" w:rsidP="00154B7A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</w:pPr>
      <w:r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>Úvodný ročník je určený pre žiakov</w:t>
      </w:r>
      <w:r w:rsidR="00154B7A"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>:</w:t>
      </w:r>
    </w:p>
    <w:p w14:paraId="3380157B" w14:textId="77777777" w:rsidR="00154B7A" w:rsidRPr="00154B7A" w:rsidRDefault="00154B7A" w:rsidP="00154B7A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</w:pPr>
      <w:r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 xml:space="preserve">Úvodný ročník v „bežnej“ základnej škole je určený pre  </w:t>
      </w:r>
    </w:p>
    <w:p w14:paraId="43765468" w14:textId="77777777" w:rsidR="00154B7A" w:rsidRPr="00154B7A" w:rsidRDefault="00154B7A" w:rsidP="00154B7A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</w:pPr>
      <w:r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 xml:space="preserve">a) žiakov s narušenou komunikačnou schopnosťou ľahkého stupňa, ktorí k 1. septembru dosiahli fyzický vek šesť rokov, nepokračujú v plnení povinného predprimárneho vzdelávania a nie je  u nich predpoklad zvládnutia prvého ročníka základnej školy, alebo  </w:t>
      </w:r>
    </w:p>
    <w:p w14:paraId="6F88F772" w14:textId="53C4E447" w:rsidR="007132D5" w:rsidRPr="00154B7A" w:rsidRDefault="00154B7A" w:rsidP="00154B7A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18"/>
          <w:szCs w:val="18"/>
          <w:lang w:eastAsia="sk-SK"/>
          <w14:ligatures w14:val="none"/>
        </w:rPr>
      </w:pPr>
      <w:r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 xml:space="preserve">b) žiakov s vývinovými poruchami ľahkého stupňa, ktorí k 1. septembru dosiahli fyzický vek šesť rokov, nepokračujú v plnení povinného predprimárneho vzdelávania a nie je u nich predpoklad zvládnutia prvého ročníka základnej školy. </w:t>
      </w:r>
      <w:r w:rsidR="007132D5"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>Absolvovanie úvodného ročníka sa nebude považovať za prvý rok plnenia povinnej školskej dochádzky. Po absolvovaní úvodného ročníka bude žiak pokračovať v prvom ročníku základnej školy v triede spolu s ostatnými žiakmi.</w:t>
      </w:r>
    </w:p>
    <w:p w14:paraId="7489C586" w14:textId="77777777" w:rsidR="007132D5" w:rsidRPr="00154B7A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18"/>
          <w:szCs w:val="18"/>
          <w:lang w:eastAsia="sk-SK"/>
          <w14:ligatures w14:val="none"/>
        </w:rPr>
      </w:pPr>
      <w:r w:rsidRPr="00154B7A">
        <w:rPr>
          <w:rFonts w:ascii="Open Sans" w:eastAsia="Times New Roman" w:hAnsi="Open Sans" w:cs="Open Sans"/>
          <w:color w:val="111111"/>
          <w:kern w:val="0"/>
          <w:sz w:val="18"/>
          <w:szCs w:val="18"/>
          <w:shd w:val="clear" w:color="auto" w:fill="FFFFFF"/>
          <w:lang w:eastAsia="sk-SK"/>
          <w14:ligatures w14:val="none"/>
        </w:rPr>
        <w:t>Do tejto skupiny patria aj deti, ktoré majú mnohokrát nadpriemerné schopnosti v intelektovej oblasti, v oblasti umenia alebo športu, alebo v týchto oblastiach dosahujú v porovnaní s rovesníkmi mimoriadne výsledky alebo výkony, ale zároveň tieto deti patria do skupiny detí/žiakov: </w:t>
      </w:r>
      <w:r w:rsidRPr="00154B7A">
        <w:rPr>
          <w:rFonts w:ascii="inherit" w:eastAsia="Times New Roman" w:hAnsi="inherit" w:cs="Open Sans"/>
          <w:b/>
          <w:bCs/>
          <w:color w:val="E74C3C"/>
          <w:kern w:val="0"/>
          <w:sz w:val="18"/>
          <w:szCs w:val="18"/>
          <w:u w:val="single"/>
          <w:shd w:val="clear" w:color="auto" w:fill="FFFFFF"/>
          <w:lang w:eastAsia="sk-SK"/>
          <w14:ligatures w14:val="none"/>
        </w:rPr>
        <w:t>s narušenou komunikačnou schopnosťou dočasného charakteru, ktorí k 1. septembru dosiahli fyzický vek šesť rokov,</w:t>
      </w:r>
      <w:r w:rsidRPr="00154B7A">
        <w:rPr>
          <w:rFonts w:ascii="Open Sans" w:eastAsia="Times New Roman" w:hAnsi="Open Sans" w:cs="Open Sans"/>
          <w:color w:val="E74C3C"/>
          <w:kern w:val="0"/>
          <w:sz w:val="18"/>
          <w:szCs w:val="18"/>
          <w:shd w:val="clear" w:color="auto" w:fill="FFFFFF"/>
          <w:lang w:eastAsia="sk-SK"/>
          <w14:ligatures w14:val="none"/>
        </w:rPr>
        <w:t> </w:t>
      </w:r>
      <w:r w:rsidRPr="00154B7A">
        <w:rPr>
          <w:rFonts w:ascii="inherit" w:eastAsia="Times New Roman" w:hAnsi="inherit" w:cs="Open Sans"/>
          <w:b/>
          <w:bCs/>
          <w:color w:val="E74C3C"/>
          <w:kern w:val="0"/>
          <w:sz w:val="18"/>
          <w:szCs w:val="18"/>
          <w:u w:val="single"/>
          <w:shd w:val="clear" w:color="auto" w:fill="FFFFFF"/>
          <w:lang w:eastAsia="sk-SK"/>
          <w14:ligatures w14:val="none"/>
        </w:rPr>
        <w:t>nepokračujú v plnení povinného predprimárneho vzdelávania v materskej škole a predpokladá sa problém pri zvládaní prvého ročníka základnej školy.</w:t>
      </w:r>
      <w:r w:rsidRPr="00154B7A">
        <w:rPr>
          <w:rFonts w:ascii="Open Sans" w:eastAsia="Times New Roman" w:hAnsi="Open Sans" w:cs="Open Sans"/>
          <w:color w:val="E74C3C"/>
          <w:kern w:val="0"/>
          <w:sz w:val="18"/>
          <w:szCs w:val="18"/>
          <w:shd w:val="clear" w:color="auto" w:fill="FFFFFF"/>
          <w:lang w:eastAsia="sk-SK"/>
          <w14:ligatures w14:val="none"/>
        </w:rPr>
        <w:t> </w:t>
      </w:r>
    </w:p>
    <w:p w14:paraId="646BA249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103DA70F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0"/>
          <w:szCs w:val="20"/>
          <w:shd w:val="clear" w:color="auto" w:fill="FFFFFF"/>
          <w:lang w:eastAsia="sk-SK"/>
          <w14:ligatures w14:val="none"/>
        </w:rPr>
        <w:t>Na základe schváleného školského zákona majú rodičia možnosť:</w:t>
      </w:r>
    </w:p>
    <w:p w14:paraId="283EAA71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Ponechať svoje dieťa v materskej škole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, ktorú navštevovalo doteraz  - hovoríme o pokračovaní plnenia povinnej školskej dochádzky v materskej škole. Dieťa len zopakuje posledný rok materskej školy</w:t>
      </w:r>
    </w:p>
    <w:p w14:paraId="071D692D" w14:textId="77777777" w:rsidR="007132D5" w:rsidRPr="007132D5" w:rsidRDefault="007132D5" w:rsidP="007132D5">
      <w:pPr>
        <w:spacing w:after="165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0"/>
          <w:szCs w:val="20"/>
          <w:shd w:val="clear" w:color="auto" w:fill="FFFFFF"/>
          <w:lang w:eastAsia="sk-SK"/>
          <w14:ligatures w14:val="none"/>
        </w:rPr>
        <w:t>alebo</w:t>
      </w:r>
    </w:p>
    <w:p w14:paraId="0E5898B3" w14:textId="77777777" w:rsidR="007132D5" w:rsidRPr="007132D5" w:rsidRDefault="007132D5" w:rsidP="007132D5">
      <w:pPr>
        <w:spacing w:after="0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2980B9"/>
          <w:kern w:val="0"/>
          <w:sz w:val="26"/>
          <w:szCs w:val="26"/>
          <w:u w:val="single"/>
          <w:shd w:val="clear" w:color="auto" w:fill="FFFFFF"/>
          <w:lang w:eastAsia="sk-SK"/>
          <w14:ligatures w14:val="none"/>
        </w:rPr>
        <w:t>zapísať dieťa do úvodného ročníka pre žiakov s narušenou komunikačnou schopnosťou v našej základnej škole.</w:t>
      </w:r>
    </w:p>
    <w:p w14:paraId="77E6CB17" w14:textId="77777777" w:rsidR="007132D5" w:rsidRPr="007132D5" w:rsidRDefault="007132D5" w:rsidP="007132D5">
      <w:pPr>
        <w:spacing w:after="0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6C0A16CE" w14:textId="77777777" w:rsidR="007132D5" w:rsidRPr="007132D5" w:rsidRDefault="007132D5" w:rsidP="007132D5">
      <w:pPr>
        <w:spacing w:after="0" w:line="300" w:lineRule="atLeast"/>
        <w:ind w:left="12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u w:val="single"/>
          <w:shd w:val="clear" w:color="auto" w:fill="FFFFFF"/>
          <w:lang w:eastAsia="sk-SK"/>
          <w14:ligatures w14:val="none"/>
        </w:rPr>
        <w:t>Prečo zaradiť dieťa do úvodného ročníka?</w:t>
      </w:r>
    </w:p>
    <w:p w14:paraId="5A19DAF0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V triede je maximálne 10 detí.</w:t>
      </w:r>
    </w:p>
    <w:p w14:paraId="2CF11E01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lastRenderedPageBreak/>
        <w:t>Deti sa vzdelávajú v priestoroch bežnej základnej školy 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(trieda so školskými lavicami a tabuľou, telesná výchova sa realizuje v školskej telocvični, informatika v učebni informatiky, prírodovedné vedomosti si deti overujú v chemicko-fyzikálnej učebni, ...).</w:t>
      </w:r>
    </w:p>
    <w:p w14:paraId="3918C6A9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Pani učiteľka z úvodného ročníka pokračuje s deťmi do prvého ročníka.</w:t>
      </w:r>
    </w:p>
    <w:p w14:paraId="068A0103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Rozvrh hodín tvoria 4 hodiny denne (vyučovanie prebieha od 8:00 hod. do 11:40 hod.)</w:t>
      </w:r>
    </w:p>
    <w:p w14:paraId="77558BBB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V rozvrhu máme zaradené predmety: 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slovenský jazyk a literatúra, matematika, anglický jazyk, výtvarná výchova, hudobná výchova, telesná a športová výchova, individuálna logopedická intervencia so školským logopédom, informatika...</w:t>
      </w:r>
    </w:p>
    <w:p w14:paraId="27DE7541" w14:textId="7FF8F69B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Popoludní deti navštevujú školský klub detí (ráno od 6:</w:t>
      </w:r>
      <w:r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0</w:t>
      </w: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0 hod. do </w:t>
      </w:r>
      <w:r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7.30</w:t>
      </w: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hod., a popoludní v čase od 11:40 hod do 1</w:t>
      </w:r>
      <w:r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6</w:t>
      </w: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:00 hod.) a hlavne, už nespíme.</w:t>
      </w:r>
    </w:p>
    <w:p w14:paraId="1C44FCE2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Stravu deťom poskytujeme v školskej jedálni, obedujeme s veľkými spolužiakmi.</w:t>
      </w:r>
    </w:p>
    <w:p w14:paraId="1DA61B68" w14:textId="0D199A8A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Deti môžu využiť vzdelávacie poukazy a popoludní navštevovať záujmové útvary podľa výberu </w:t>
      </w:r>
    </w:p>
    <w:p w14:paraId="08762C31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Deti spolu s veľkými školákmi môžu absolvovať lyžiarsky, plavecký a korčuliarsky výcvik, školu v prírode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.</w:t>
      </w:r>
    </w:p>
    <w:p w14:paraId="388A0B40" w14:textId="77777777" w:rsidR="007132D5" w:rsidRPr="007132D5" w:rsidRDefault="007132D5" w:rsidP="007132D5">
      <w:pPr>
        <w:spacing w:after="0" w:line="300" w:lineRule="atLeast"/>
        <w:ind w:left="120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0"/>
          <w:szCs w:val="20"/>
          <w:shd w:val="clear" w:color="auto" w:fill="FFFFFF"/>
          <w:lang w:eastAsia="sk-SK"/>
          <w14:ligatures w14:val="none"/>
        </w:rPr>
        <w:t>                    Špecifiká úvodného ročníka:</w:t>
      </w:r>
    </w:p>
    <w:p w14:paraId="22DE599D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Individuálna logopedická intervencia bude minimálne 5-krát v týždni.</w:t>
      </w:r>
    </w:p>
    <w:p w14:paraId="47209AD3" w14:textId="77777777" w:rsidR="007132D5" w:rsidRPr="007132D5" w:rsidRDefault="007132D5" w:rsidP="007132D5">
      <w:pPr>
        <w:spacing w:after="0" w:line="300" w:lineRule="atLeast"/>
        <w:ind w:left="405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               </w:t>
      </w:r>
      <w:hyperlink r:id="rId5" w:tgtFrame="_blank" w:history="1">
        <w:r w:rsidRPr="007132D5">
          <w:rPr>
            <w:rFonts w:ascii="Open Sans" w:eastAsia="Times New Roman" w:hAnsi="Open Sans" w:cs="Open Sans"/>
            <w:color w:val="163E6A"/>
            <w:kern w:val="0"/>
            <w:sz w:val="20"/>
            <w:szCs w:val="20"/>
            <w:u w:val="single"/>
            <w:shd w:val="clear" w:color="auto" w:fill="FFFFFF"/>
            <w:lang w:eastAsia="sk-SK"/>
            <w14:ligatures w14:val="none"/>
          </w:rPr>
          <w:t>https://www.statpedu.sk/files/sk/svp/statny-vzdelavaci-program/vp-deti-ziakov-so</w:t>
        </w:r>
      </w:hyperlink>
      <w:hyperlink r:id="rId6" w:tgtFrame="_blank" w:history="1">
        <w:r w:rsidRPr="007132D5">
          <w:rPr>
            <w:rFonts w:ascii="Open Sans" w:eastAsia="Times New Roman" w:hAnsi="Open Sans" w:cs="Open Sans"/>
            <w:color w:val="163E6A"/>
            <w:kern w:val="0"/>
            <w:sz w:val="20"/>
            <w:szCs w:val="20"/>
            <w:u w:val="single"/>
            <w:shd w:val="clear" w:color="auto" w:fill="FFFFFF"/>
            <w:lang w:eastAsia="sk-SK"/>
            <w14:ligatures w14:val="none"/>
          </w:rPr>
          <w:t>zdravotnym- znevyhodnenim/vp-deti-ziakov-narusenou-komunikacnou-schopnostou/ramcovy-obsah-vzdelavania_ili.pdf</w:t>
        </w:r>
      </w:hyperlink>
    </w:p>
    <w:p w14:paraId="48E072BC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Deti absolvujú kompletný tréning fonematického uvedomovania podľa D. B. </w:t>
      </w:r>
      <w:proofErr w:type="spellStart"/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Eľkonina</w:t>
      </w:r>
      <w:proofErr w:type="spellEnd"/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.</w:t>
      </w:r>
    </w:p>
    <w:p w14:paraId="659E6738" w14:textId="77777777" w:rsidR="007132D5" w:rsidRPr="007132D5" w:rsidRDefault="007132D5" w:rsidP="007132D5">
      <w:pPr>
        <w:spacing w:after="0" w:line="300" w:lineRule="atLeast"/>
        <w:ind w:left="405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                      </w:t>
      </w:r>
      <w:hyperlink r:id="rId7" w:tgtFrame="_blank" w:history="1">
        <w:r w:rsidRPr="007132D5">
          <w:rPr>
            <w:rFonts w:ascii="Open Sans" w:eastAsia="Times New Roman" w:hAnsi="Open Sans" w:cs="Open Sans"/>
            <w:color w:val="163E6A"/>
            <w:kern w:val="0"/>
            <w:sz w:val="20"/>
            <w:szCs w:val="20"/>
            <w:u w:val="single"/>
            <w:shd w:val="clear" w:color="auto" w:fill="FFFFFF"/>
            <w:lang w:eastAsia="sk-SK"/>
            <w14:ligatures w14:val="none"/>
          </w:rPr>
          <w:t>https://www.elkonin.sk/charakteristika-metodiky/</w:t>
        </w:r>
      </w:hyperlink>
    </w:p>
    <w:p w14:paraId="08EAAFC8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Anglický jazyk realizujeme metódou </w:t>
      </w:r>
      <w:proofErr w:type="spellStart"/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Jolly</w:t>
      </w:r>
      <w:proofErr w:type="spellEnd"/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Phonics.</w:t>
      </w:r>
    </w:p>
    <w:p w14:paraId="2E66365E" w14:textId="77777777" w:rsidR="007132D5" w:rsidRPr="007132D5" w:rsidRDefault="007132D5" w:rsidP="007132D5">
      <w:pPr>
        <w:spacing w:after="0" w:line="300" w:lineRule="atLeast"/>
        <w:ind w:left="405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                      </w:t>
      </w:r>
      <w:hyperlink r:id="rId8" w:tgtFrame="_blank" w:history="1">
        <w:r w:rsidRPr="007132D5">
          <w:rPr>
            <w:rFonts w:ascii="Open Sans" w:eastAsia="Times New Roman" w:hAnsi="Open Sans" w:cs="Open Sans"/>
            <w:color w:val="163E6A"/>
            <w:kern w:val="0"/>
            <w:sz w:val="20"/>
            <w:szCs w:val="20"/>
            <w:u w:val="single"/>
            <w:shd w:val="clear" w:color="auto" w:fill="FFFFFF"/>
            <w:lang w:eastAsia="sk-SK"/>
            <w14:ligatures w14:val="none"/>
          </w:rPr>
          <w:t>https://www.jollyphonics.sk/</w:t>
        </w:r>
      </w:hyperlink>
    </w:p>
    <w:p w14:paraId="22407C28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1EE7D35D" w14:textId="77777777" w:rsidR="007132D5" w:rsidRPr="007132D5" w:rsidRDefault="007132D5" w:rsidP="007132D5">
      <w:pPr>
        <w:spacing w:after="0" w:line="300" w:lineRule="atLeast"/>
        <w:ind w:left="8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u w:val="single"/>
          <w:shd w:val="clear" w:color="auto" w:fill="FFFFFF"/>
          <w:lang w:eastAsia="sk-SK"/>
          <w14:ligatures w14:val="none"/>
        </w:rPr>
        <w:t>Aký je postup pre zaradenie dieťaťa do úvodného ročníka</w:t>
      </w:r>
    </w:p>
    <w:p w14:paraId="3EA45F8A" w14:textId="77777777" w:rsidR="007132D5" w:rsidRPr="007132D5" w:rsidRDefault="007132D5" w:rsidP="007132D5">
      <w:pPr>
        <w:spacing w:after="0" w:line="300" w:lineRule="atLeast"/>
        <w:ind w:left="8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E74C3C"/>
          <w:kern w:val="0"/>
          <w:sz w:val="26"/>
          <w:szCs w:val="26"/>
          <w:u w:val="single"/>
          <w:shd w:val="clear" w:color="auto" w:fill="FFFFFF"/>
          <w:lang w:eastAsia="sk-SK"/>
          <w14:ligatures w14:val="none"/>
        </w:rPr>
        <w:t>pre žiakov s narušenou komunikačnou schopnosťou?</w:t>
      </w:r>
    </w:p>
    <w:p w14:paraId="42F21949" w14:textId="77777777" w:rsidR="007132D5" w:rsidRPr="007132D5" w:rsidRDefault="007132D5" w:rsidP="007132D5">
      <w:pPr>
        <w:spacing w:after="0" w:line="300" w:lineRule="atLeast"/>
        <w:ind w:left="840"/>
        <w:jc w:val="center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5CC0CB6D" w14:textId="2FDE66DB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Dieťa, ktoré absolvovalo zápis do prvého ročníka na akejkoľvek základnej škole a rodič zváži zaradenie dieťaťa do úvodného ročníka, oznámi škole, v ktorej bolo dieťa zapísané, že jeho dieťa bude v školskom roku 202</w:t>
      </w:r>
      <w:r w:rsidR="00154B7A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5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/202</w:t>
      </w:r>
      <w:r w:rsidR="00154B7A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6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zapísané do úvodného ročníka v ZŠ s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 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MŠ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Kálnica,s.č.385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, a to od 01. 09. 202</w:t>
      </w:r>
      <w:r w:rsidR="00154B7A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5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.</w:t>
      </w:r>
    </w:p>
    <w:p w14:paraId="6AA4D131" w14:textId="12E17D96" w:rsidR="007132D5" w:rsidRPr="007132D5" w:rsidRDefault="007132D5" w:rsidP="00154B7A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  <w:r w:rsidRPr="007132D5">
        <w:rPr>
          <w:rFonts w:ascii="inherit" w:eastAsia="Times New Roman" w:hAnsi="inherit" w:cs="Open Sans"/>
          <w:b/>
          <w:bCs/>
          <w:color w:val="2980B9"/>
          <w:kern w:val="0"/>
          <w:sz w:val="20"/>
          <w:szCs w:val="20"/>
          <w:shd w:val="clear" w:color="auto" w:fill="FFFFFF"/>
          <w:lang w:eastAsia="sk-SK"/>
          <w14:ligatures w14:val="none"/>
        </w:rPr>
        <w:t>Zaradiť dieťa do úvodného ročníka je možné na základe vyjadrenia centra poradenstva a prevencie.</w:t>
      </w:r>
    </w:p>
    <w:p w14:paraId="4A0BC486" w14:textId="6F9B9DB5" w:rsidR="007132D5" w:rsidRPr="007132D5" w:rsidRDefault="007132D5" w:rsidP="00154B7A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Naša škola úzko spolupracuje so Súkromným centrom poradenstva a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 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prevencie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Kálnica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:</w:t>
      </w:r>
    </w:p>
    <w:p w14:paraId="6D070DC6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Pri zápise dieťaťa do úvodného ročníka pre žiakov s narušenou komunikačnou schopnosťou je </w:t>
      </w: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nutná prítomnosť dieťaťa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.</w:t>
      </w:r>
    </w:p>
    <w:p w14:paraId="42A859F8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  <w:t> </w:t>
      </w:r>
    </w:p>
    <w:p w14:paraId="4F904E71" w14:textId="77777777" w:rsidR="007132D5" w:rsidRPr="007132D5" w:rsidRDefault="007132D5" w:rsidP="007132D5">
      <w:pPr>
        <w:spacing w:after="0" w:line="300" w:lineRule="atLeast"/>
        <w:ind w:left="120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inherit" w:eastAsia="Times New Roman" w:hAnsi="inherit" w:cs="Open Sans"/>
          <w:b/>
          <w:bCs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Ak majú rodičia záujem, môžu nás kontaktovať:</w:t>
      </w:r>
    </w:p>
    <w:p w14:paraId="6E1E2C99" w14:textId="77777777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osobne – od 8.00 hod. do 14.00 hod. každý pondelok a piatok,</w:t>
      </w:r>
    </w:p>
    <w:p w14:paraId="16A1EAD6" w14:textId="37A4BDE2" w:rsidR="007132D5" w:rsidRPr="007132D5" w:rsidRDefault="007132D5" w:rsidP="007132D5">
      <w:pPr>
        <w:numPr>
          <w:ilvl w:val="1"/>
          <w:numId w:val="1"/>
        </w:numPr>
        <w:spacing w:after="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e-mailom 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–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 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zskalnica@gmail.com</w:t>
      </w:r>
    </w:p>
    <w:p w14:paraId="5CBAD3F4" w14:textId="12CAF957" w:rsidR="007132D5" w:rsidRPr="007132D5" w:rsidRDefault="007132D5" w:rsidP="007132D5">
      <w:pPr>
        <w:numPr>
          <w:ilvl w:val="1"/>
          <w:numId w:val="1"/>
        </w:numPr>
        <w:spacing w:after="150" w:line="300" w:lineRule="atLeast"/>
        <w:jc w:val="both"/>
        <w:textAlignment w:val="top"/>
        <w:rPr>
          <w:rFonts w:ascii="Open Sans" w:eastAsia="Times New Roman" w:hAnsi="Open Sans" w:cs="Open Sans"/>
          <w:color w:val="111111"/>
          <w:kern w:val="0"/>
          <w:sz w:val="20"/>
          <w:szCs w:val="20"/>
          <w:lang w:eastAsia="sk-SK"/>
          <w14:ligatures w14:val="none"/>
        </w:rPr>
      </w:pP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telefonicky </w:t>
      </w:r>
      <w:r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>0918030040</w:t>
      </w:r>
      <w:r w:rsidRPr="007132D5">
        <w:rPr>
          <w:rFonts w:ascii="Open Sans" w:eastAsia="Times New Roman" w:hAnsi="Open Sans" w:cs="Open Sans"/>
          <w:color w:val="111111"/>
          <w:kern w:val="0"/>
          <w:sz w:val="20"/>
          <w:szCs w:val="20"/>
          <w:shd w:val="clear" w:color="auto" w:fill="FFFFFF"/>
          <w:lang w:eastAsia="sk-SK"/>
          <w14:ligatures w14:val="none"/>
        </w:rPr>
        <w:t xml:space="preserve"> - počas pracovných dní do 15:00 hod.</w:t>
      </w:r>
    </w:p>
    <w:p w14:paraId="210C376C" w14:textId="77777777" w:rsidR="00414112" w:rsidRDefault="00414112"/>
    <w:sectPr w:rsidR="00414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77847"/>
    <w:multiLevelType w:val="multilevel"/>
    <w:tmpl w:val="1260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908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D5"/>
    <w:rsid w:val="00021A1A"/>
    <w:rsid w:val="00154B7A"/>
    <w:rsid w:val="00414112"/>
    <w:rsid w:val="00512B9C"/>
    <w:rsid w:val="007132D5"/>
    <w:rsid w:val="009D02AE"/>
    <w:rsid w:val="00B1190E"/>
    <w:rsid w:val="00CB75F8"/>
    <w:rsid w:val="00F6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5ABE"/>
  <w15:chartTrackingRefBased/>
  <w15:docId w15:val="{0E6F9BE6-9BD7-4856-BD25-3D9FB750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713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7132D5"/>
    <w:rPr>
      <w:rFonts w:ascii="Times New Roman" w:eastAsia="Times New Roman" w:hAnsi="Times New Roman" w:cs="Times New Roman"/>
      <w:b/>
      <w:bCs/>
      <w:kern w:val="0"/>
      <w:sz w:val="36"/>
      <w:szCs w:val="36"/>
      <w:lang w:eastAsia="sk-SK"/>
      <w14:ligatures w14:val="none"/>
    </w:rPr>
  </w:style>
  <w:style w:type="paragraph" w:customStyle="1" w:styleId="compositeinner">
    <w:name w:val="compositeinner"/>
    <w:basedOn w:val="Normlny"/>
    <w:rsid w:val="0071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7132D5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7132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31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7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4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96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859967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797734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52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19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742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88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ollyphonics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lkonin.sk/charakteristika-metodik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pedu.sk/files/sk/svp/statny-vzdelavaci-program/vp-deti-ziakov-sozdravotnym-znevyhodnenim/vp-deti-ziakov-narusenou-komunikacnou-schopnostou/ramcovy-obsah-vzdelavania_ili.pdf" TargetMode="External"/><Relationship Id="rId5" Type="http://schemas.openxmlformats.org/officeDocument/2006/relationships/hyperlink" Target="http://www.statpedu.sk/files/sk/svp/statny-vzdelavaci-program/vp-deti-ziakov-sozdravotnym-znevyhodnenim/vp-deti-ziakov-narusenou-komunikacnou-schopnostou/ramcovy-obsah-vzdelavania_ili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749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iphone Mato</dc:creator>
  <cp:keywords/>
  <dc:description/>
  <cp:lastModifiedBy>Uzivatel</cp:lastModifiedBy>
  <cp:revision>5</cp:revision>
  <dcterms:created xsi:type="dcterms:W3CDTF">2025-03-17T12:51:00Z</dcterms:created>
  <dcterms:modified xsi:type="dcterms:W3CDTF">2025-03-17T15:05:00Z</dcterms:modified>
</cp:coreProperties>
</file>